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C3277" w14:textId="3CCA2212" w:rsidR="008E4A9A" w:rsidRDefault="008E4A9A" w:rsidP="008E4A9A">
      <w:pPr>
        <w:spacing w:after="0" w:line="360" w:lineRule="auto"/>
        <w:jc w:val="center"/>
        <w:rPr>
          <w:rFonts w:ascii="Garamond" w:hAnsi="Garamond"/>
          <w:b/>
          <w:sz w:val="28"/>
          <w:szCs w:val="28"/>
        </w:rPr>
      </w:pPr>
      <w:r w:rsidRPr="00817C66">
        <w:rPr>
          <w:rFonts w:ascii="Garamond" w:hAnsi="Garamond"/>
          <w:b/>
          <w:sz w:val="28"/>
          <w:szCs w:val="28"/>
        </w:rPr>
        <w:t>Information om äktenskapsförord</w:t>
      </w:r>
    </w:p>
    <w:p w14:paraId="3189E302" w14:textId="77777777" w:rsidR="00817C66" w:rsidRPr="00001312" w:rsidRDefault="00817C66" w:rsidP="008E4A9A">
      <w:pPr>
        <w:spacing w:after="0" w:line="360" w:lineRule="auto"/>
        <w:jc w:val="center"/>
        <w:rPr>
          <w:rFonts w:ascii="Garamond" w:hAnsi="Garamond"/>
          <w:b/>
          <w:sz w:val="24"/>
          <w:szCs w:val="24"/>
        </w:rPr>
      </w:pPr>
    </w:p>
    <w:p w14:paraId="1582F055" w14:textId="557EFACF" w:rsidR="008E4A9A" w:rsidRDefault="008E4A9A" w:rsidP="008E4A9A">
      <w:pPr>
        <w:pStyle w:val="Liststycke"/>
        <w:numPr>
          <w:ilvl w:val="0"/>
          <w:numId w:val="3"/>
        </w:numPr>
        <w:spacing w:after="0" w:line="360" w:lineRule="auto"/>
        <w:jc w:val="both"/>
        <w:rPr>
          <w:rFonts w:ascii="Garamond" w:hAnsi="Garamond"/>
          <w:bCs/>
          <w:sz w:val="24"/>
          <w:szCs w:val="24"/>
        </w:rPr>
      </w:pPr>
      <w:r w:rsidRPr="008E4A9A">
        <w:rPr>
          <w:rFonts w:ascii="Garamond" w:hAnsi="Garamond"/>
          <w:bCs/>
          <w:sz w:val="24"/>
          <w:szCs w:val="24"/>
        </w:rPr>
        <w:t xml:space="preserve">Genom ett äktenskapsförord kan de som ska gifta sig eller som är gifta avtala om vad som ska gälla vid bodelning på grund av skilsmässa </w:t>
      </w:r>
      <w:r w:rsidR="00817C66">
        <w:rPr>
          <w:rFonts w:ascii="Garamond" w:hAnsi="Garamond"/>
          <w:bCs/>
          <w:sz w:val="24"/>
          <w:szCs w:val="24"/>
        </w:rPr>
        <w:t>eller</w:t>
      </w:r>
      <w:r w:rsidRPr="008E4A9A">
        <w:rPr>
          <w:rFonts w:ascii="Garamond" w:hAnsi="Garamond"/>
          <w:bCs/>
          <w:sz w:val="24"/>
          <w:szCs w:val="24"/>
        </w:rPr>
        <w:t xml:space="preserve"> dödsfall. </w:t>
      </w:r>
    </w:p>
    <w:p w14:paraId="5C462618" w14:textId="77777777" w:rsidR="008E4A9A" w:rsidRPr="008E4A9A" w:rsidRDefault="008E4A9A" w:rsidP="008E4A9A">
      <w:pPr>
        <w:pStyle w:val="Liststycke"/>
        <w:spacing w:after="0" w:line="360" w:lineRule="auto"/>
        <w:jc w:val="both"/>
        <w:rPr>
          <w:rFonts w:ascii="Garamond" w:hAnsi="Garamond"/>
          <w:bCs/>
          <w:sz w:val="24"/>
          <w:szCs w:val="24"/>
        </w:rPr>
      </w:pPr>
    </w:p>
    <w:p w14:paraId="665F954C" w14:textId="749CF490" w:rsidR="008E4A9A" w:rsidRDefault="008E4A9A" w:rsidP="008E4A9A">
      <w:pPr>
        <w:pStyle w:val="Liststycke"/>
        <w:numPr>
          <w:ilvl w:val="0"/>
          <w:numId w:val="3"/>
        </w:numPr>
        <w:spacing w:after="0" w:line="360" w:lineRule="auto"/>
        <w:jc w:val="both"/>
        <w:rPr>
          <w:rFonts w:ascii="Garamond" w:hAnsi="Garamond"/>
          <w:bCs/>
          <w:sz w:val="24"/>
          <w:szCs w:val="24"/>
        </w:rPr>
      </w:pPr>
      <w:r>
        <w:rPr>
          <w:rFonts w:ascii="Garamond" w:hAnsi="Garamond"/>
          <w:bCs/>
          <w:sz w:val="24"/>
          <w:szCs w:val="24"/>
        </w:rPr>
        <w:t>Ett äktenskapsförord som anger att egendom är enskild innebär att värdet av den egendomen inte ska beaktas vid en bodelning. Det skyddar den rikare av makarna vid en bodelning. Finns det ingen enskild egendom innebär en bodelning, starkt förenklat, att den make som äger egendom med totalt högst värde</w:t>
      </w:r>
      <w:r w:rsidR="00817C66">
        <w:rPr>
          <w:rFonts w:ascii="Garamond" w:hAnsi="Garamond"/>
          <w:bCs/>
          <w:sz w:val="24"/>
          <w:szCs w:val="24"/>
        </w:rPr>
        <w:t>,</w:t>
      </w:r>
      <w:r>
        <w:rPr>
          <w:rFonts w:ascii="Garamond" w:hAnsi="Garamond"/>
          <w:bCs/>
          <w:sz w:val="24"/>
          <w:szCs w:val="24"/>
        </w:rPr>
        <w:t xml:space="preserve"> efter avdrag för makens skulder</w:t>
      </w:r>
      <w:r w:rsidR="00817C66">
        <w:rPr>
          <w:rFonts w:ascii="Garamond" w:hAnsi="Garamond"/>
          <w:bCs/>
          <w:sz w:val="24"/>
          <w:szCs w:val="24"/>
        </w:rPr>
        <w:t>,</w:t>
      </w:r>
      <w:r>
        <w:rPr>
          <w:rFonts w:ascii="Garamond" w:hAnsi="Garamond"/>
          <w:bCs/>
          <w:sz w:val="24"/>
          <w:szCs w:val="24"/>
        </w:rPr>
        <w:t xml:space="preserve"> ska dela med sig</w:t>
      </w:r>
      <w:r w:rsidR="00817C66">
        <w:rPr>
          <w:rFonts w:ascii="Garamond" w:hAnsi="Garamond"/>
          <w:bCs/>
          <w:sz w:val="24"/>
          <w:szCs w:val="24"/>
        </w:rPr>
        <w:t xml:space="preserve"> av sin</w:t>
      </w:r>
      <w:r>
        <w:rPr>
          <w:rFonts w:ascii="Garamond" w:hAnsi="Garamond"/>
          <w:bCs/>
          <w:sz w:val="24"/>
          <w:szCs w:val="24"/>
        </w:rPr>
        <w:t xml:space="preserve"> egendom eller </w:t>
      </w:r>
      <w:r w:rsidR="00817C66">
        <w:rPr>
          <w:rFonts w:ascii="Garamond" w:hAnsi="Garamond"/>
          <w:bCs/>
          <w:sz w:val="24"/>
          <w:szCs w:val="24"/>
        </w:rPr>
        <w:t xml:space="preserve">sina </w:t>
      </w:r>
      <w:r>
        <w:rPr>
          <w:rFonts w:ascii="Garamond" w:hAnsi="Garamond"/>
          <w:bCs/>
          <w:sz w:val="24"/>
          <w:szCs w:val="24"/>
        </w:rPr>
        <w:t>pengar till den andra maken.</w:t>
      </w:r>
    </w:p>
    <w:p w14:paraId="180770B1" w14:textId="77777777" w:rsidR="008E4A9A" w:rsidRPr="008E4A9A" w:rsidRDefault="008E4A9A" w:rsidP="008E4A9A">
      <w:pPr>
        <w:pStyle w:val="Liststycke"/>
        <w:rPr>
          <w:rFonts w:ascii="Garamond" w:hAnsi="Garamond"/>
          <w:bCs/>
          <w:sz w:val="24"/>
          <w:szCs w:val="24"/>
        </w:rPr>
      </w:pPr>
    </w:p>
    <w:p w14:paraId="7A292899" w14:textId="6390DDA2" w:rsidR="008E4A9A" w:rsidRPr="008E4A9A" w:rsidRDefault="008E4A9A" w:rsidP="008E4A9A">
      <w:pPr>
        <w:pStyle w:val="Liststycke"/>
        <w:numPr>
          <w:ilvl w:val="0"/>
          <w:numId w:val="3"/>
        </w:numPr>
        <w:spacing w:after="0" w:line="360" w:lineRule="auto"/>
        <w:jc w:val="both"/>
        <w:rPr>
          <w:rFonts w:ascii="Garamond" w:hAnsi="Garamond"/>
          <w:bCs/>
          <w:sz w:val="24"/>
          <w:szCs w:val="24"/>
        </w:rPr>
      </w:pPr>
      <w:r>
        <w:rPr>
          <w:rFonts w:ascii="Garamond" w:hAnsi="Garamond"/>
          <w:bCs/>
          <w:sz w:val="24"/>
          <w:szCs w:val="24"/>
        </w:rPr>
        <w:t xml:space="preserve">Makar kan avtala antingen att all egendom är enskild </w:t>
      </w:r>
      <w:r w:rsidR="00595FD2">
        <w:rPr>
          <w:rFonts w:ascii="Garamond" w:hAnsi="Garamond"/>
          <w:bCs/>
          <w:sz w:val="24"/>
          <w:szCs w:val="24"/>
        </w:rPr>
        <w:t xml:space="preserve">(Mall 1) </w:t>
      </w:r>
      <w:r>
        <w:rPr>
          <w:rFonts w:ascii="Garamond" w:hAnsi="Garamond"/>
          <w:bCs/>
          <w:sz w:val="24"/>
          <w:szCs w:val="24"/>
        </w:rPr>
        <w:t>eller att viss specifik egendom är enskild</w:t>
      </w:r>
      <w:r w:rsidR="00595FD2">
        <w:rPr>
          <w:rFonts w:ascii="Garamond" w:hAnsi="Garamond"/>
          <w:bCs/>
          <w:sz w:val="24"/>
          <w:szCs w:val="24"/>
        </w:rPr>
        <w:t xml:space="preserve"> (Mall 2)</w:t>
      </w:r>
      <w:r>
        <w:rPr>
          <w:rFonts w:ascii="Garamond" w:hAnsi="Garamond"/>
          <w:bCs/>
          <w:sz w:val="24"/>
          <w:szCs w:val="24"/>
        </w:rPr>
        <w:t xml:space="preserve">. Ett äktenskapsförord </w:t>
      </w:r>
      <w:r w:rsidR="00595FD2">
        <w:rPr>
          <w:rFonts w:ascii="Garamond" w:hAnsi="Garamond"/>
          <w:bCs/>
          <w:sz w:val="24"/>
          <w:szCs w:val="24"/>
        </w:rPr>
        <w:t xml:space="preserve">enligt Mall 2 </w:t>
      </w:r>
      <w:r>
        <w:rPr>
          <w:rFonts w:ascii="Garamond" w:hAnsi="Garamond"/>
          <w:bCs/>
          <w:sz w:val="24"/>
          <w:szCs w:val="24"/>
        </w:rPr>
        <w:t xml:space="preserve">omfattar normalt bara den egendom som fanns när äktenskapsförordet undertecknades och inte sådant </w:t>
      </w:r>
      <w:r w:rsidR="00595FD2">
        <w:rPr>
          <w:rFonts w:ascii="Garamond" w:hAnsi="Garamond"/>
          <w:bCs/>
          <w:sz w:val="24"/>
          <w:szCs w:val="24"/>
        </w:rPr>
        <w:t xml:space="preserve">som </w:t>
      </w:r>
      <w:r>
        <w:rPr>
          <w:rFonts w:ascii="Garamond" w:hAnsi="Garamond"/>
          <w:bCs/>
          <w:sz w:val="24"/>
          <w:szCs w:val="24"/>
        </w:rPr>
        <w:t xml:space="preserve">någon av makarna kommit att äga efter undertecknandet. Ett äktenskapsförord </w:t>
      </w:r>
      <w:r w:rsidR="00595FD2">
        <w:rPr>
          <w:rFonts w:ascii="Garamond" w:hAnsi="Garamond"/>
          <w:bCs/>
          <w:sz w:val="24"/>
          <w:szCs w:val="24"/>
        </w:rPr>
        <w:t>enligt Mall 1</w:t>
      </w:r>
      <w:r>
        <w:rPr>
          <w:rFonts w:ascii="Garamond" w:hAnsi="Garamond"/>
          <w:bCs/>
          <w:sz w:val="24"/>
          <w:szCs w:val="24"/>
        </w:rPr>
        <w:t xml:space="preserve"> gäller däremot normalt både egendom som makarna ägde vid undertecknandet och kommit att äga efter undertecknandet</w:t>
      </w:r>
      <w:r w:rsidR="00595FD2">
        <w:rPr>
          <w:rFonts w:ascii="Garamond" w:hAnsi="Garamond"/>
          <w:bCs/>
          <w:sz w:val="24"/>
          <w:szCs w:val="24"/>
        </w:rPr>
        <w:t xml:space="preserve">. Ett äktenskapsförord enligt Mall 1 </w:t>
      </w:r>
      <w:r>
        <w:rPr>
          <w:rFonts w:ascii="Garamond" w:hAnsi="Garamond"/>
          <w:bCs/>
          <w:sz w:val="24"/>
          <w:szCs w:val="24"/>
        </w:rPr>
        <w:t xml:space="preserve">är därför ett </w:t>
      </w:r>
      <w:r w:rsidR="00595FD2">
        <w:rPr>
          <w:rFonts w:ascii="Garamond" w:hAnsi="Garamond"/>
          <w:bCs/>
          <w:sz w:val="24"/>
          <w:szCs w:val="24"/>
        </w:rPr>
        <w:t>bättre</w:t>
      </w:r>
      <w:r>
        <w:rPr>
          <w:rFonts w:ascii="Garamond" w:hAnsi="Garamond"/>
          <w:bCs/>
          <w:sz w:val="24"/>
          <w:szCs w:val="24"/>
        </w:rPr>
        <w:t xml:space="preserve"> skydd för den rikare av makarna. </w:t>
      </w:r>
      <w:r w:rsidR="00C049B7">
        <w:rPr>
          <w:rFonts w:ascii="Garamond" w:hAnsi="Garamond"/>
          <w:bCs/>
          <w:sz w:val="24"/>
          <w:szCs w:val="24"/>
        </w:rPr>
        <w:t xml:space="preserve">Vid mera komplicerade frågor är alltid bra att ta råd av en jurist. </w:t>
      </w:r>
    </w:p>
    <w:p w14:paraId="5897B8FF" w14:textId="77777777" w:rsidR="008E4A9A" w:rsidRDefault="008E4A9A" w:rsidP="008E4A9A">
      <w:pPr>
        <w:spacing w:after="0" w:line="360" w:lineRule="auto"/>
        <w:jc w:val="both"/>
        <w:rPr>
          <w:rFonts w:ascii="Garamond" w:hAnsi="Garamond"/>
          <w:bCs/>
          <w:sz w:val="24"/>
          <w:szCs w:val="24"/>
        </w:rPr>
      </w:pPr>
    </w:p>
    <w:p w14:paraId="6FFCDF85" w14:textId="10E4B141" w:rsidR="008E4A9A" w:rsidRDefault="008E4A9A" w:rsidP="008E4A9A">
      <w:pPr>
        <w:pStyle w:val="Liststycke"/>
        <w:numPr>
          <w:ilvl w:val="0"/>
          <w:numId w:val="3"/>
        </w:numPr>
        <w:spacing w:after="0" w:line="360" w:lineRule="auto"/>
        <w:jc w:val="both"/>
        <w:rPr>
          <w:rFonts w:ascii="Garamond" w:hAnsi="Garamond"/>
          <w:bCs/>
          <w:sz w:val="24"/>
          <w:szCs w:val="24"/>
        </w:rPr>
      </w:pPr>
      <w:r w:rsidRPr="008E4A9A">
        <w:rPr>
          <w:rFonts w:ascii="Garamond" w:hAnsi="Garamond"/>
          <w:bCs/>
          <w:sz w:val="24"/>
          <w:szCs w:val="24"/>
        </w:rPr>
        <w:t xml:space="preserve">Ett </w:t>
      </w:r>
      <w:r w:rsidRPr="00A97392">
        <w:rPr>
          <w:rFonts w:ascii="Garamond" w:hAnsi="Garamond"/>
          <w:bCs/>
          <w:sz w:val="24"/>
          <w:szCs w:val="24"/>
        </w:rPr>
        <w:t xml:space="preserve">äktenskapsförord </w:t>
      </w:r>
      <w:r w:rsidR="00595FD2" w:rsidRPr="00A97392">
        <w:rPr>
          <w:rFonts w:ascii="Garamond" w:hAnsi="Garamond"/>
          <w:bCs/>
          <w:sz w:val="24"/>
          <w:szCs w:val="24"/>
        </w:rPr>
        <w:t xml:space="preserve">måste </w:t>
      </w:r>
      <w:r w:rsidR="00595FD2" w:rsidRPr="00001312">
        <w:rPr>
          <w:rFonts w:ascii="Garamond" w:hAnsi="Garamond"/>
          <w:b/>
          <w:sz w:val="24"/>
          <w:szCs w:val="24"/>
        </w:rPr>
        <w:t>registreras hos Skatteverket</w:t>
      </w:r>
      <w:r w:rsidR="00595FD2">
        <w:rPr>
          <w:rFonts w:ascii="Garamond" w:hAnsi="Garamond"/>
          <w:bCs/>
          <w:sz w:val="24"/>
          <w:szCs w:val="24"/>
        </w:rPr>
        <w:t xml:space="preserve"> enligt följande för att </w:t>
      </w:r>
      <w:r w:rsidR="00001312">
        <w:rPr>
          <w:rFonts w:ascii="Garamond" w:hAnsi="Garamond"/>
          <w:bCs/>
          <w:sz w:val="24"/>
          <w:szCs w:val="24"/>
        </w:rPr>
        <w:t>bli giltigt</w:t>
      </w:r>
      <w:r w:rsidR="00595FD2">
        <w:rPr>
          <w:rFonts w:ascii="Garamond" w:hAnsi="Garamond"/>
          <w:bCs/>
          <w:sz w:val="24"/>
          <w:szCs w:val="24"/>
        </w:rPr>
        <w:t>:</w:t>
      </w:r>
      <w:r w:rsidRPr="008E4A9A">
        <w:rPr>
          <w:rFonts w:ascii="Garamond" w:hAnsi="Garamond"/>
          <w:bCs/>
          <w:sz w:val="24"/>
          <w:szCs w:val="24"/>
        </w:rPr>
        <w:t xml:space="preserve"> </w:t>
      </w:r>
    </w:p>
    <w:p w14:paraId="0BB29AFE" w14:textId="005F818C" w:rsidR="008E4A9A" w:rsidRPr="008E4A9A" w:rsidRDefault="008E4A9A" w:rsidP="008E4A9A">
      <w:pPr>
        <w:pStyle w:val="Liststycke"/>
        <w:numPr>
          <w:ilvl w:val="0"/>
          <w:numId w:val="4"/>
        </w:numPr>
        <w:spacing w:after="0" w:line="360" w:lineRule="auto"/>
        <w:jc w:val="both"/>
        <w:rPr>
          <w:rFonts w:ascii="Garamond" w:hAnsi="Garamond"/>
          <w:bCs/>
          <w:sz w:val="24"/>
          <w:szCs w:val="24"/>
        </w:rPr>
      </w:pPr>
      <w:r w:rsidRPr="008E4A9A">
        <w:rPr>
          <w:rFonts w:ascii="Garamond" w:hAnsi="Garamond"/>
          <w:bCs/>
          <w:sz w:val="24"/>
          <w:szCs w:val="24"/>
        </w:rPr>
        <w:t>Underteckna och datera äktenskapsförordet.</w:t>
      </w:r>
      <w:r w:rsidR="00933B47">
        <w:rPr>
          <w:rFonts w:ascii="Garamond" w:hAnsi="Garamond"/>
          <w:bCs/>
          <w:sz w:val="24"/>
          <w:szCs w:val="24"/>
        </w:rPr>
        <w:t xml:space="preserve"> Det går bra att underteckna före en vigsel.</w:t>
      </w:r>
    </w:p>
    <w:p w14:paraId="56E68520" w14:textId="523207D2" w:rsidR="008E4A9A" w:rsidRPr="00854D88" w:rsidRDefault="008E4A9A" w:rsidP="008E4A9A">
      <w:pPr>
        <w:pStyle w:val="Liststycke"/>
        <w:numPr>
          <w:ilvl w:val="0"/>
          <w:numId w:val="4"/>
        </w:numPr>
        <w:spacing w:after="0" w:line="360" w:lineRule="auto"/>
        <w:jc w:val="both"/>
        <w:rPr>
          <w:rFonts w:ascii="Garamond" w:hAnsi="Garamond"/>
          <w:bCs/>
          <w:sz w:val="24"/>
          <w:szCs w:val="24"/>
        </w:rPr>
      </w:pPr>
      <w:r w:rsidRPr="00854D88">
        <w:rPr>
          <w:rFonts w:ascii="Garamond" w:hAnsi="Garamond"/>
          <w:bCs/>
          <w:sz w:val="24"/>
          <w:szCs w:val="24"/>
        </w:rPr>
        <w:t xml:space="preserve">Skicka äktenskapsförordet i </w:t>
      </w:r>
      <w:r>
        <w:rPr>
          <w:rFonts w:ascii="Garamond" w:hAnsi="Garamond"/>
          <w:bCs/>
          <w:sz w:val="24"/>
          <w:szCs w:val="24"/>
        </w:rPr>
        <w:t xml:space="preserve">ett </w:t>
      </w:r>
      <w:r w:rsidRPr="00854D88">
        <w:rPr>
          <w:rFonts w:ascii="Garamond" w:hAnsi="Garamond"/>
          <w:bCs/>
          <w:sz w:val="24"/>
          <w:szCs w:val="24"/>
        </w:rPr>
        <w:t>original till Skatteverket</w:t>
      </w:r>
      <w:r w:rsidR="00595FD2">
        <w:rPr>
          <w:rFonts w:ascii="Garamond" w:hAnsi="Garamond"/>
          <w:bCs/>
          <w:sz w:val="24"/>
          <w:szCs w:val="24"/>
        </w:rPr>
        <w:t xml:space="preserve"> på följande adress: </w:t>
      </w:r>
    </w:p>
    <w:p w14:paraId="648DF0B1" w14:textId="77777777" w:rsidR="008E4A9A" w:rsidRPr="00854D88" w:rsidRDefault="008E4A9A" w:rsidP="00595FD2">
      <w:pPr>
        <w:spacing w:after="0" w:line="360" w:lineRule="auto"/>
        <w:ind w:firstLine="1080"/>
        <w:jc w:val="both"/>
        <w:rPr>
          <w:rFonts w:ascii="Garamond" w:hAnsi="Garamond"/>
          <w:bCs/>
          <w:sz w:val="24"/>
          <w:szCs w:val="24"/>
        </w:rPr>
      </w:pPr>
      <w:r w:rsidRPr="00854D88">
        <w:rPr>
          <w:rFonts w:ascii="Garamond" w:hAnsi="Garamond"/>
          <w:bCs/>
          <w:sz w:val="24"/>
          <w:szCs w:val="24"/>
        </w:rPr>
        <w:t>Skatteverket</w:t>
      </w:r>
    </w:p>
    <w:p w14:paraId="3457AEDD" w14:textId="77777777" w:rsidR="008E4A9A" w:rsidRPr="00854D88" w:rsidRDefault="008E4A9A" w:rsidP="00595FD2">
      <w:pPr>
        <w:spacing w:after="0" w:line="360" w:lineRule="auto"/>
        <w:ind w:firstLine="1080"/>
        <w:jc w:val="both"/>
        <w:rPr>
          <w:rFonts w:ascii="Garamond" w:hAnsi="Garamond"/>
          <w:bCs/>
          <w:sz w:val="24"/>
          <w:szCs w:val="24"/>
        </w:rPr>
      </w:pPr>
      <w:r w:rsidRPr="00854D88">
        <w:rPr>
          <w:rFonts w:ascii="Garamond" w:hAnsi="Garamond"/>
          <w:bCs/>
          <w:sz w:val="24"/>
          <w:szCs w:val="24"/>
        </w:rPr>
        <w:t>Äktenskapsregistret</w:t>
      </w:r>
    </w:p>
    <w:p w14:paraId="22DC11BA" w14:textId="6D2B06D9" w:rsidR="008E4A9A" w:rsidRPr="00595FD2" w:rsidRDefault="008E4A9A" w:rsidP="00595FD2">
      <w:pPr>
        <w:pStyle w:val="Liststycke"/>
        <w:numPr>
          <w:ilvl w:val="0"/>
          <w:numId w:val="5"/>
        </w:numPr>
        <w:spacing w:after="0" w:line="360" w:lineRule="auto"/>
        <w:jc w:val="both"/>
        <w:rPr>
          <w:rFonts w:ascii="Garamond" w:hAnsi="Garamond"/>
          <w:bCs/>
          <w:sz w:val="24"/>
          <w:szCs w:val="24"/>
        </w:rPr>
      </w:pPr>
      <w:r w:rsidRPr="00595FD2">
        <w:rPr>
          <w:rFonts w:ascii="Garamond" w:hAnsi="Garamond"/>
          <w:bCs/>
          <w:sz w:val="24"/>
          <w:szCs w:val="24"/>
        </w:rPr>
        <w:t xml:space="preserve"> Härnösand </w:t>
      </w:r>
    </w:p>
    <w:p w14:paraId="35AF4361" w14:textId="0CC3F0F3" w:rsidR="00595FD2" w:rsidRPr="00854D88" w:rsidRDefault="00595FD2" w:rsidP="00595FD2">
      <w:pPr>
        <w:pStyle w:val="Liststycke"/>
        <w:numPr>
          <w:ilvl w:val="0"/>
          <w:numId w:val="4"/>
        </w:numPr>
        <w:spacing w:after="0" w:line="360" w:lineRule="auto"/>
        <w:jc w:val="both"/>
        <w:rPr>
          <w:rFonts w:ascii="Garamond" w:hAnsi="Garamond"/>
          <w:bCs/>
          <w:sz w:val="24"/>
          <w:szCs w:val="24"/>
        </w:rPr>
      </w:pPr>
      <w:r w:rsidRPr="00854D88">
        <w:rPr>
          <w:rFonts w:ascii="Garamond" w:hAnsi="Garamond"/>
          <w:bCs/>
          <w:sz w:val="24"/>
          <w:szCs w:val="24"/>
        </w:rPr>
        <w:t xml:space="preserve">Betala </w:t>
      </w:r>
      <w:r>
        <w:rPr>
          <w:rFonts w:ascii="Garamond" w:hAnsi="Garamond"/>
          <w:bCs/>
          <w:sz w:val="24"/>
          <w:szCs w:val="24"/>
        </w:rPr>
        <w:t xml:space="preserve">en </w:t>
      </w:r>
      <w:r w:rsidRPr="00854D88">
        <w:rPr>
          <w:rFonts w:ascii="Garamond" w:hAnsi="Garamond"/>
          <w:bCs/>
          <w:sz w:val="24"/>
          <w:szCs w:val="24"/>
        </w:rPr>
        <w:t>ansökningsavgift</w:t>
      </w:r>
      <w:r>
        <w:rPr>
          <w:rFonts w:ascii="Garamond" w:hAnsi="Garamond"/>
          <w:bCs/>
          <w:sz w:val="24"/>
          <w:szCs w:val="24"/>
        </w:rPr>
        <w:t xml:space="preserve"> till Skatteverket</w:t>
      </w:r>
      <w:r w:rsidRPr="00854D88">
        <w:rPr>
          <w:rFonts w:ascii="Garamond" w:hAnsi="Garamond"/>
          <w:bCs/>
          <w:sz w:val="24"/>
          <w:szCs w:val="24"/>
        </w:rPr>
        <w:t xml:space="preserve"> på 275 kronor. </w:t>
      </w:r>
      <w:r w:rsidR="00933B47">
        <w:rPr>
          <w:rFonts w:ascii="Garamond" w:hAnsi="Garamond"/>
          <w:bCs/>
          <w:sz w:val="24"/>
          <w:szCs w:val="24"/>
        </w:rPr>
        <w:t>Man</w:t>
      </w:r>
      <w:r w:rsidRPr="00854D88">
        <w:rPr>
          <w:rFonts w:ascii="Garamond" w:hAnsi="Garamond"/>
          <w:bCs/>
          <w:sz w:val="24"/>
          <w:szCs w:val="24"/>
        </w:rPr>
        <w:t xml:space="preserve"> kan betala på två sätt</w:t>
      </w:r>
      <w:r>
        <w:rPr>
          <w:rFonts w:ascii="Garamond" w:hAnsi="Garamond"/>
          <w:bCs/>
          <w:sz w:val="24"/>
          <w:szCs w:val="24"/>
        </w:rPr>
        <w:t>:</w:t>
      </w:r>
    </w:p>
    <w:p w14:paraId="1FB8A134" w14:textId="54609C79" w:rsidR="00595FD2" w:rsidRPr="00854D88" w:rsidRDefault="00595FD2" w:rsidP="00595FD2">
      <w:pPr>
        <w:pStyle w:val="Liststycke"/>
        <w:numPr>
          <w:ilvl w:val="0"/>
          <w:numId w:val="2"/>
        </w:numPr>
        <w:spacing w:after="0" w:line="360" w:lineRule="auto"/>
        <w:jc w:val="both"/>
        <w:rPr>
          <w:rFonts w:ascii="Garamond" w:hAnsi="Garamond"/>
          <w:bCs/>
          <w:sz w:val="24"/>
          <w:szCs w:val="24"/>
        </w:rPr>
      </w:pPr>
      <w:r w:rsidRPr="00854D88">
        <w:rPr>
          <w:rFonts w:ascii="Garamond" w:hAnsi="Garamond"/>
          <w:bCs/>
          <w:sz w:val="24"/>
          <w:szCs w:val="24"/>
        </w:rPr>
        <w:t xml:space="preserve">Via </w:t>
      </w:r>
      <w:proofErr w:type="spellStart"/>
      <w:r w:rsidRPr="00854D88">
        <w:rPr>
          <w:rFonts w:ascii="Garamond" w:hAnsi="Garamond"/>
          <w:bCs/>
          <w:sz w:val="24"/>
          <w:szCs w:val="24"/>
        </w:rPr>
        <w:t>Swish</w:t>
      </w:r>
      <w:proofErr w:type="spellEnd"/>
      <w:r w:rsidRPr="00854D88">
        <w:rPr>
          <w:rFonts w:ascii="Garamond" w:hAnsi="Garamond"/>
          <w:bCs/>
          <w:sz w:val="24"/>
          <w:szCs w:val="24"/>
        </w:rPr>
        <w:t xml:space="preserve">. När Skatteverket har tagit emot </w:t>
      </w:r>
      <w:r w:rsidR="00933B47">
        <w:rPr>
          <w:rFonts w:ascii="Garamond" w:hAnsi="Garamond"/>
          <w:bCs/>
          <w:sz w:val="24"/>
          <w:szCs w:val="24"/>
        </w:rPr>
        <w:t>äktenskapsförordet kan man</w:t>
      </w:r>
      <w:r w:rsidRPr="00854D88">
        <w:rPr>
          <w:rFonts w:ascii="Garamond" w:hAnsi="Garamond"/>
          <w:bCs/>
          <w:sz w:val="24"/>
          <w:szCs w:val="24"/>
        </w:rPr>
        <w:t xml:space="preserve"> logga in på Mina sidor</w:t>
      </w:r>
      <w:r w:rsidR="00933B47">
        <w:rPr>
          <w:rFonts w:ascii="Garamond" w:hAnsi="Garamond"/>
          <w:bCs/>
          <w:sz w:val="24"/>
          <w:szCs w:val="24"/>
        </w:rPr>
        <w:t>. Där finns en lä</w:t>
      </w:r>
      <w:r w:rsidRPr="00854D88">
        <w:rPr>
          <w:rFonts w:ascii="Garamond" w:hAnsi="Garamond"/>
          <w:bCs/>
          <w:sz w:val="24"/>
          <w:szCs w:val="24"/>
        </w:rPr>
        <w:t xml:space="preserve">nk </w:t>
      </w:r>
      <w:r w:rsidR="00933B47">
        <w:rPr>
          <w:rFonts w:ascii="Garamond" w:hAnsi="Garamond"/>
          <w:bCs/>
          <w:sz w:val="24"/>
          <w:szCs w:val="24"/>
        </w:rPr>
        <w:t>för betalning</w:t>
      </w:r>
      <w:r w:rsidRPr="00854D88">
        <w:rPr>
          <w:rFonts w:ascii="Garamond" w:hAnsi="Garamond"/>
          <w:bCs/>
          <w:sz w:val="24"/>
          <w:szCs w:val="24"/>
        </w:rPr>
        <w:t xml:space="preserve">. </w:t>
      </w:r>
    </w:p>
    <w:p w14:paraId="090D0DE1" w14:textId="3565A271" w:rsidR="00595FD2" w:rsidRDefault="00595FD2" w:rsidP="00595FD2">
      <w:pPr>
        <w:pStyle w:val="Liststycke"/>
        <w:numPr>
          <w:ilvl w:val="0"/>
          <w:numId w:val="2"/>
        </w:numPr>
        <w:spacing w:after="0" w:line="360" w:lineRule="auto"/>
        <w:jc w:val="both"/>
        <w:rPr>
          <w:rFonts w:ascii="Garamond" w:hAnsi="Garamond"/>
          <w:bCs/>
          <w:sz w:val="24"/>
          <w:szCs w:val="24"/>
        </w:rPr>
      </w:pPr>
      <w:r w:rsidRPr="00854D88">
        <w:rPr>
          <w:rFonts w:ascii="Garamond" w:hAnsi="Garamond"/>
          <w:bCs/>
          <w:sz w:val="24"/>
          <w:szCs w:val="24"/>
        </w:rPr>
        <w:t xml:space="preserve">Via en insättning på Skatteverkets bankgiro </w:t>
      </w:r>
      <w:proofErr w:type="gramStart"/>
      <w:r w:rsidRPr="00854D88">
        <w:rPr>
          <w:rFonts w:ascii="Garamond" w:hAnsi="Garamond"/>
          <w:bCs/>
          <w:sz w:val="24"/>
          <w:szCs w:val="24"/>
        </w:rPr>
        <w:t>227-5782</w:t>
      </w:r>
      <w:proofErr w:type="gramEnd"/>
      <w:r w:rsidRPr="00854D88">
        <w:rPr>
          <w:rFonts w:ascii="Garamond" w:hAnsi="Garamond"/>
          <w:bCs/>
          <w:sz w:val="24"/>
          <w:szCs w:val="24"/>
        </w:rPr>
        <w:t xml:space="preserve">. </w:t>
      </w:r>
      <w:r w:rsidR="00933B47">
        <w:rPr>
          <w:rFonts w:ascii="Garamond" w:hAnsi="Garamond"/>
          <w:bCs/>
          <w:sz w:val="24"/>
          <w:szCs w:val="24"/>
        </w:rPr>
        <w:t>Ange en</w:t>
      </w:r>
      <w:r w:rsidR="00A97392">
        <w:rPr>
          <w:rFonts w:ascii="Garamond" w:hAnsi="Garamond"/>
          <w:bCs/>
          <w:sz w:val="24"/>
          <w:szCs w:val="24"/>
        </w:rPr>
        <w:t xml:space="preserve">dera </w:t>
      </w:r>
      <w:r w:rsidR="00933B47">
        <w:rPr>
          <w:rFonts w:ascii="Garamond" w:hAnsi="Garamond"/>
          <w:bCs/>
          <w:sz w:val="24"/>
          <w:szCs w:val="24"/>
        </w:rPr>
        <w:t>mak</w:t>
      </w:r>
      <w:r w:rsidR="00A97392">
        <w:rPr>
          <w:rFonts w:ascii="Garamond" w:hAnsi="Garamond"/>
          <w:bCs/>
          <w:sz w:val="24"/>
          <w:szCs w:val="24"/>
        </w:rPr>
        <w:t>es</w:t>
      </w:r>
      <w:r w:rsidR="00933B47">
        <w:rPr>
          <w:rFonts w:ascii="Garamond" w:hAnsi="Garamond"/>
          <w:bCs/>
          <w:sz w:val="24"/>
          <w:szCs w:val="24"/>
        </w:rPr>
        <w:t xml:space="preserve"> personnummer </w:t>
      </w:r>
      <w:r w:rsidRPr="00854D88">
        <w:rPr>
          <w:rFonts w:ascii="Garamond" w:hAnsi="Garamond"/>
          <w:bCs/>
          <w:sz w:val="24"/>
          <w:szCs w:val="24"/>
        </w:rPr>
        <w:t xml:space="preserve">som referens. </w:t>
      </w:r>
    </w:p>
    <w:p w14:paraId="6E2251F6" w14:textId="5062D325" w:rsidR="00595FD2" w:rsidRPr="00933B47" w:rsidRDefault="00933B47" w:rsidP="00933B47">
      <w:pPr>
        <w:pStyle w:val="Liststycke"/>
        <w:numPr>
          <w:ilvl w:val="0"/>
          <w:numId w:val="4"/>
        </w:numPr>
        <w:spacing w:after="0" w:line="360" w:lineRule="auto"/>
        <w:jc w:val="both"/>
        <w:rPr>
          <w:rFonts w:ascii="Garamond" w:hAnsi="Garamond"/>
          <w:bCs/>
          <w:sz w:val="24"/>
          <w:szCs w:val="24"/>
        </w:rPr>
      </w:pPr>
      <w:r>
        <w:rPr>
          <w:rFonts w:ascii="Garamond" w:hAnsi="Garamond"/>
          <w:bCs/>
          <w:sz w:val="24"/>
          <w:szCs w:val="24"/>
        </w:rPr>
        <w:t xml:space="preserve">Om äktenskapsförordet undertecknas före vigsel bör det skickas till Skatteverket efter vigseln. Om äktenskapsförordet kommer in till Skatteverket inom en månad från vigseln blir det giltigt från vigseln. Annars blir det giltigt det datum det registreras av Skatteverket. </w:t>
      </w:r>
    </w:p>
    <w:sectPr w:rsidR="00595FD2" w:rsidRPr="00933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F7BA3"/>
    <w:multiLevelType w:val="hybridMultilevel"/>
    <w:tmpl w:val="646AB40A"/>
    <w:lvl w:ilvl="0" w:tplc="0E3A04AA">
      <w:start w:val="871"/>
      <w:numFmt w:val="decimal"/>
      <w:lvlText w:val="%1"/>
      <w:lvlJc w:val="left"/>
      <w:pPr>
        <w:ind w:left="1440" w:hanging="360"/>
      </w:pPr>
      <w:rPr>
        <w:rFonts w:hint="default"/>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 w15:restartNumberingAfterBreak="0">
    <w:nsid w:val="2E7F7F22"/>
    <w:multiLevelType w:val="hybridMultilevel"/>
    <w:tmpl w:val="FCF4B7A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12F78E4"/>
    <w:multiLevelType w:val="hybridMultilevel"/>
    <w:tmpl w:val="84F66A50"/>
    <w:lvl w:ilvl="0" w:tplc="55BEB356">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15:restartNumberingAfterBreak="0">
    <w:nsid w:val="4D446A09"/>
    <w:multiLevelType w:val="hybridMultilevel"/>
    <w:tmpl w:val="47308F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F1068AB"/>
    <w:multiLevelType w:val="hybridMultilevel"/>
    <w:tmpl w:val="5F4EB05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1872759395">
    <w:abstractNumId w:val="1"/>
  </w:num>
  <w:num w:numId="2" w16cid:durableId="719859851">
    <w:abstractNumId w:val="4"/>
  </w:num>
  <w:num w:numId="3" w16cid:durableId="1617102311">
    <w:abstractNumId w:val="3"/>
  </w:num>
  <w:num w:numId="4" w16cid:durableId="1256210984">
    <w:abstractNumId w:val="2"/>
  </w:num>
  <w:num w:numId="5" w16cid:durableId="1125193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1C"/>
    <w:rsid w:val="00001312"/>
    <w:rsid w:val="00595FD2"/>
    <w:rsid w:val="00630C2E"/>
    <w:rsid w:val="00817C66"/>
    <w:rsid w:val="008E4A9A"/>
    <w:rsid w:val="00933B47"/>
    <w:rsid w:val="00A97392"/>
    <w:rsid w:val="00C049B7"/>
    <w:rsid w:val="00E25B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B9101"/>
  <w15:chartTrackingRefBased/>
  <w15:docId w15:val="{F63E005A-B52B-42CE-902D-210385F04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A9A"/>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cf01">
    <w:name w:val="cf01"/>
    <w:basedOn w:val="Standardstycketeckensnitt"/>
    <w:rsid w:val="00E25B1C"/>
    <w:rPr>
      <w:rFonts w:ascii="Segoe UI" w:hAnsi="Segoe UI" w:cs="Segoe UI" w:hint="default"/>
      <w:sz w:val="18"/>
      <w:szCs w:val="18"/>
    </w:rPr>
  </w:style>
  <w:style w:type="paragraph" w:styleId="Liststycke">
    <w:name w:val="List Paragraph"/>
    <w:basedOn w:val="Normal"/>
    <w:uiPriority w:val="34"/>
    <w:qFormat/>
    <w:rsid w:val="008E4A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334</Words>
  <Characters>1772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Andersson (Juridik)</dc:creator>
  <cp:keywords/>
  <dc:description/>
  <cp:lastModifiedBy>Ilan Sadé</cp:lastModifiedBy>
  <cp:revision>2</cp:revision>
  <dcterms:created xsi:type="dcterms:W3CDTF">2022-11-30T14:35:00Z</dcterms:created>
  <dcterms:modified xsi:type="dcterms:W3CDTF">2022-11-30T14:35:00Z</dcterms:modified>
</cp:coreProperties>
</file>