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C3277" w14:textId="3600D177" w:rsidR="008E4A9A" w:rsidRDefault="008E4A9A" w:rsidP="008E4A9A">
      <w:pPr>
        <w:spacing w:after="0" w:line="36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Information om </w:t>
      </w:r>
      <w:r w:rsidR="00424391">
        <w:rPr>
          <w:rFonts w:ascii="Garamond" w:hAnsi="Garamond"/>
          <w:b/>
          <w:sz w:val="24"/>
          <w:szCs w:val="24"/>
        </w:rPr>
        <w:t>fullmakter</w:t>
      </w:r>
    </w:p>
    <w:p w14:paraId="5FD342E9" w14:textId="77777777" w:rsidR="00A8199D" w:rsidRPr="008E4A9A" w:rsidRDefault="00A8199D" w:rsidP="008E4A9A">
      <w:pPr>
        <w:spacing w:after="0"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1582F055" w14:textId="625F53C0" w:rsidR="008E4A9A" w:rsidRDefault="008E4A9A" w:rsidP="008E4A9A">
      <w:pPr>
        <w:pStyle w:val="Liststycke"/>
        <w:numPr>
          <w:ilvl w:val="0"/>
          <w:numId w:val="3"/>
        </w:numPr>
        <w:spacing w:after="0" w:line="360" w:lineRule="auto"/>
        <w:jc w:val="both"/>
        <w:rPr>
          <w:rFonts w:ascii="Garamond" w:hAnsi="Garamond"/>
          <w:bCs/>
          <w:sz w:val="24"/>
          <w:szCs w:val="24"/>
        </w:rPr>
      </w:pPr>
      <w:r w:rsidRPr="008E4A9A">
        <w:rPr>
          <w:rFonts w:ascii="Garamond" w:hAnsi="Garamond"/>
          <w:bCs/>
          <w:sz w:val="24"/>
          <w:szCs w:val="24"/>
        </w:rPr>
        <w:t xml:space="preserve">Genom </w:t>
      </w:r>
      <w:r w:rsidR="00424391">
        <w:rPr>
          <w:rFonts w:ascii="Garamond" w:hAnsi="Garamond"/>
          <w:bCs/>
          <w:sz w:val="24"/>
          <w:szCs w:val="24"/>
        </w:rPr>
        <w:t>en fullmakt kan en person, fullmaktsgivaren, ge en annan person, fullmaktshavaren, rätt att företräda fullmaktsgivaren.</w:t>
      </w:r>
      <w:r w:rsidRPr="008E4A9A">
        <w:rPr>
          <w:rFonts w:ascii="Garamond" w:hAnsi="Garamond"/>
          <w:bCs/>
          <w:sz w:val="24"/>
          <w:szCs w:val="24"/>
        </w:rPr>
        <w:t xml:space="preserve"> </w:t>
      </w:r>
    </w:p>
    <w:p w14:paraId="5C462618" w14:textId="77777777" w:rsidR="008E4A9A" w:rsidRPr="008E4A9A" w:rsidRDefault="008E4A9A" w:rsidP="008E4A9A">
      <w:pPr>
        <w:pStyle w:val="Liststycke"/>
        <w:spacing w:after="0" w:line="360" w:lineRule="auto"/>
        <w:jc w:val="both"/>
        <w:rPr>
          <w:rFonts w:ascii="Garamond" w:hAnsi="Garamond"/>
          <w:bCs/>
          <w:sz w:val="24"/>
          <w:szCs w:val="24"/>
        </w:rPr>
      </w:pPr>
    </w:p>
    <w:p w14:paraId="5897B8FF" w14:textId="4AB9063B" w:rsidR="008E4A9A" w:rsidRDefault="00424391" w:rsidP="000731BC">
      <w:pPr>
        <w:pStyle w:val="Liststycke"/>
        <w:numPr>
          <w:ilvl w:val="0"/>
          <w:numId w:val="3"/>
        </w:numPr>
        <w:spacing w:after="0" w:line="36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Man ska alltid tänka igenom noga vad man ska ge någon rätt att göra med stöd av en fullmakt, </w:t>
      </w:r>
      <w:r w:rsidR="009611CA">
        <w:rPr>
          <w:rFonts w:ascii="Garamond" w:hAnsi="Garamond"/>
          <w:bCs/>
          <w:sz w:val="24"/>
          <w:szCs w:val="24"/>
        </w:rPr>
        <w:t xml:space="preserve">samt </w:t>
      </w:r>
      <w:r>
        <w:rPr>
          <w:rFonts w:ascii="Garamond" w:hAnsi="Garamond"/>
          <w:bCs/>
          <w:sz w:val="24"/>
          <w:szCs w:val="24"/>
        </w:rPr>
        <w:t>varför och vem som ska få fullmakt.</w:t>
      </w:r>
      <w:r w:rsidR="003B2069">
        <w:rPr>
          <w:rFonts w:ascii="Garamond" w:hAnsi="Garamond"/>
          <w:bCs/>
          <w:sz w:val="24"/>
          <w:szCs w:val="24"/>
        </w:rPr>
        <w:t xml:space="preserve"> Förtroende är viktigt.</w:t>
      </w:r>
    </w:p>
    <w:p w14:paraId="32C0DFC3" w14:textId="77777777" w:rsidR="001B13D2" w:rsidRPr="001B13D2" w:rsidRDefault="001B13D2" w:rsidP="001B13D2">
      <w:pPr>
        <w:pStyle w:val="Liststycke"/>
        <w:rPr>
          <w:rFonts w:ascii="Garamond" w:hAnsi="Garamond"/>
          <w:bCs/>
          <w:sz w:val="24"/>
          <w:szCs w:val="24"/>
        </w:rPr>
      </w:pPr>
    </w:p>
    <w:p w14:paraId="332BCF6A" w14:textId="4EC5602B" w:rsidR="001B13D2" w:rsidRPr="000731BC" w:rsidRDefault="001B13D2" w:rsidP="000731BC">
      <w:pPr>
        <w:pStyle w:val="Liststycke"/>
        <w:numPr>
          <w:ilvl w:val="0"/>
          <w:numId w:val="3"/>
        </w:numPr>
        <w:spacing w:after="0" w:line="36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För att en fullmakt ska vara giltig krävs normalt att fullmaktsgivaren</w:t>
      </w:r>
      <w:r w:rsidR="003B2069">
        <w:rPr>
          <w:rFonts w:ascii="Garamond" w:hAnsi="Garamond"/>
          <w:bCs/>
          <w:sz w:val="24"/>
          <w:szCs w:val="24"/>
        </w:rPr>
        <w:t xml:space="preserve"> inte lider av psykisk störning, förvirring, demens </w:t>
      </w:r>
      <w:proofErr w:type="gramStart"/>
      <w:r w:rsidR="003B2069">
        <w:rPr>
          <w:rFonts w:ascii="Garamond" w:hAnsi="Garamond"/>
          <w:bCs/>
          <w:sz w:val="24"/>
          <w:szCs w:val="24"/>
        </w:rPr>
        <w:t>e</w:t>
      </w:r>
      <w:proofErr w:type="gramEnd"/>
      <w:r w:rsidR="003B2069">
        <w:rPr>
          <w:rFonts w:ascii="Garamond" w:hAnsi="Garamond"/>
          <w:bCs/>
          <w:sz w:val="24"/>
          <w:szCs w:val="24"/>
        </w:rPr>
        <w:t xml:space="preserve"> d som påverkar förmågan att förstå innebörden</w:t>
      </w:r>
      <w:r>
        <w:rPr>
          <w:rFonts w:ascii="Garamond" w:hAnsi="Garamond"/>
          <w:bCs/>
          <w:sz w:val="24"/>
          <w:szCs w:val="24"/>
        </w:rPr>
        <w:t xml:space="preserve">. </w:t>
      </w:r>
      <w:r w:rsidR="003B2069">
        <w:rPr>
          <w:rFonts w:ascii="Garamond" w:hAnsi="Garamond"/>
          <w:bCs/>
          <w:sz w:val="24"/>
          <w:szCs w:val="24"/>
        </w:rPr>
        <w:t xml:space="preserve">En </w:t>
      </w:r>
      <w:r>
        <w:rPr>
          <w:rFonts w:ascii="Garamond" w:hAnsi="Garamond"/>
          <w:bCs/>
          <w:sz w:val="24"/>
          <w:szCs w:val="24"/>
        </w:rPr>
        <w:t xml:space="preserve">fullmakt som undertecknas </w:t>
      </w:r>
      <w:r w:rsidR="003B2069">
        <w:rPr>
          <w:rFonts w:ascii="Garamond" w:hAnsi="Garamond"/>
          <w:bCs/>
          <w:sz w:val="24"/>
          <w:szCs w:val="24"/>
        </w:rPr>
        <w:t>under sådana omständigheter</w:t>
      </w:r>
      <w:r>
        <w:rPr>
          <w:rFonts w:ascii="Garamond" w:hAnsi="Garamond"/>
          <w:bCs/>
          <w:sz w:val="24"/>
          <w:szCs w:val="24"/>
        </w:rPr>
        <w:t xml:space="preserve"> blir</w:t>
      </w:r>
      <w:r w:rsidR="003B2069">
        <w:rPr>
          <w:rFonts w:ascii="Garamond" w:hAnsi="Garamond"/>
          <w:bCs/>
          <w:sz w:val="24"/>
          <w:szCs w:val="24"/>
        </w:rPr>
        <w:t xml:space="preserve"> i regel</w:t>
      </w:r>
      <w:r>
        <w:rPr>
          <w:rFonts w:ascii="Garamond" w:hAnsi="Garamond"/>
          <w:bCs/>
          <w:sz w:val="24"/>
          <w:szCs w:val="24"/>
        </w:rPr>
        <w:t xml:space="preserve"> </w:t>
      </w:r>
      <w:r w:rsidR="003B2069">
        <w:rPr>
          <w:rFonts w:ascii="Garamond" w:hAnsi="Garamond"/>
          <w:bCs/>
          <w:sz w:val="24"/>
          <w:szCs w:val="24"/>
        </w:rPr>
        <w:t>o</w:t>
      </w:r>
      <w:r>
        <w:rPr>
          <w:rFonts w:ascii="Garamond" w:hAnsi="Garamond"/>
          <w:bCs/>
          <w:sz w:val="24"/>
          <w:szCs w:val="24"/>
        </w:rPr>
        <w:t xml:space="preserve">giltig. Rekommendationen är alltid att kontakta jurist vid osäkerhet.  </w:t>
      </w:r>
    </w:p>
    <w:p w14:paraId="6FCBD8B9" w14:textId="77777777" w:rsidR="00EA272C" w:rsidRPr="00EA272C" w:rsidRDefault="00EA272C" w:rsidP="00EA272C">
      <w:pPr>
        <w:spacing w:after="0" w:line="360" w:lineRule="auto"/>
        <w:jc w:val="both"/>
        <w:rPr>
          <w:rFonts w:ascii="Garamond" w:hAnsi="Garamond"/>
          <w:bCs/>
          <w:sz w:val="24"/>
          <w:szCs w:val="24"/>
        </w:rPr>
      </w:pPr>
    </w:p>
    <w:p w14:paraId="53322B93" w14:textId="19FA2B8C" w:rsidR="00424391" w:rsidRDefault="00424391" w:rsidP="000731BC">
      <w:pPr>
        <w:pStyle w:val="Liststycke"/>
        <w:numPr>
          <w:ilvl w:val="0"/>
          <w:numId w:val="3"/>
        </w:numPr>
        <w:spacing w:after="0" w:line="36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En fullmakt (Mall 1</w:t>
      </w:r>
      <w:r w:rsidR="009611CA">
        <w:rPr>
          <w:rFonts w:ascii="Garamond" w:hAnsi="Garamond"/>
          <w:bCs/>
          <w:sz w:val="24"/>
          <w:szCs w:val="24"/>
        </w:rPr>
        <w:t xml:space="preserve"> - generalfullmakten</w:t>
      </w:r>
      <w:r>
        <w:rPr>
          <w:rFonts w:ascii="Garamond" w:hAnsi="Garamond"/>
          <w:bCs/>
          <w:sz w:val="24"/>
          <w:szCs w:val="24"/>
        </w:rPr>
        <w:t xml:space="preserve">) kan gälla att företräda fullmaktshavaren i alla personliga och ekonomiska frågor.  </w:t>
      </w:r>
      <w:r w:rsidR="001B13D2">
        <w:rPr>
          <w:rFonts w:ascii="Garamond" w:hAnsi="Garamond"/>
          <w:bCs/>
          <w:sz w:val="24"/>
          <w:szCs w:val="24"/>
        </w:rPr>
        <w:t xml:space="preserve">En sådan fullmakt är </w:t>
      </w:r>
      <w:proofErr w:type="gramStart"/>
      <w:r w:rsidR="001B13D2">
        <w:rPr>
          <w:rFonts w:ascii="Garamond" w:hAnsi="Garamond"/>
          <w:bCs/>
          <w:sz w:val="24"/>
          <w:szCs w:val="24"/>
        </w:rPr>
        <w:t>t.ex.</w:t>
      </w:r>
      <w:proofErr w:type="gramEnd"/>
      <w:r w:rsidR="001B13D2">
        <w:rPr>
          <w:rFonts w:ascii="Garamond" w:hAnsi="Garamond"/>
          <w:bCs/>
          <w:sz w:val="24"/>
          <w:szCs w:val="24"/>
        </w:rPr>
        <w:t xml:space="preserve"> lämplig om fullmaktsgivaren har praktiska problem att själv kunna ta hand om sina ärenden.</w:t>
      </w:r>
      <w:r w:rsidR="009611CA">
        <w:rPr>
          <w:rFonts w:ascii="Garamond" w:hAnsi="Garamond"/>
          <w:bCs/>
          <w:sz w:val="24"/>
          <w:szCs w:val="24"/>
        </w:rPr>
        <w:t xml:space="preserve"> En generalfullmakt ska alltid grunda sig på ett särskilt stort förtroende för den person som blir fullmaktshavare.</w:t>
      </w:r>
    </w:p>
    <w:p w14:paraId="7683BE85" w14:textId="77777777" w:rsidR="00424391" w:rsidRPr="00424391" w:rsidRDefault="00424391" w:rsidP="00424391">
      <w:pPr>
        <w:pStyle w:val="Liststycke"/>
        <w:rPr>
          <w:rFonts w:ascii="Garamond" w:hAnsi="Garamond"/>
          <w:bCs/>
          <w:sz w:val="24"/>
          <w:szCs w:val="24"/>
        </w:rPr>
      </w:pPr>
    </w:p>
    <w:p w14:paraId="43AA4772" w14:textId="0F32C831" w:rsidR="00424391" w:rsidRDefault="00424391" w:rsidP="000731BC">
      <w:pPr>
        <w:pStyle w:val="Liststycke"/>
        <w:numPr>
          <w:ilvl w:val="0"/>
          <w:numId w:val="3"/>
        </w:numPr>
        <w:spacing w:after="0" w:line="36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En fullmakt (Mall 2) kan också gälla att företräda fullmaktshavaren i en eller flera specifika angelägenheter. Det är då viktigt att skriva in i fullmakten vilken angelägenhet fullmakten gäller, d.v.s. vad det är fråga om och vem fullmaktshavaren ska agera gentemot. </w:t>
      </w:r>
      <w:r w:rsidR="00DB2E83">
        <w:rPr>
          <w:rFonts w:ascii="Garamond" w:hAnsi="Garamond"/>
          <w:bCs/>
          <w:sz w:val="24"/>
          <w:szCs w:val="24"/>
        </w:rPr>
        <w:t>Fullmakten kan tidsbegränsas. Kryssa därför i om fullmakten ska gälla tills vidare eller till och med ett visst datum. Om den ska gälla till och med ett visst datum, glöm inte</w:t>
      </w:r>
      <w:r w:rsidR="003B2069">
        <w:rPr>
          <w:rFonts w:ascii="Garamond" w:hAnsi="Garamond"/>
          <w:bCs/>
          <w:sz w:val="24"/>
          <w:szCs w:val="24"/>
        </w:rPr>
        <w:t xml:space="preserve"> att</w:t>
      </w:r>
      <w:r w:rsidR="00DB2E83">
        <w:rPr>
          <w:rFonts w:ascii="Garamond" w:hAnsi="Garamond"/>
          <w:bCs/>
          <w:sz w:val="24"/>
          <w:szCs w:val="24"/>
        </w:rPr>
        <w:t xml:space="preserve"> fylla i vilket datum.</w:t>
      </w:r>
      <w:r w:rsidR="009611CA">
        <w:rPr>
          <w:rFonts w:ascii="Garamond" w:hAnsi="Garamond"/>
          <w:bCs/>
          <w:sz w:val="24"/>
          <w:szCs w:val="24"/>
        </w:rPr>
        <w:t xml:space="preserve"> Det rekommenderas att om möjligt fylla i de särskilda angelägenheterna med användning av tryckt text.</w:t>
      </w:r>
    </w:p>
    <w:p w14:paraId="46BE8F01" w14:textId="77777777" w:rsidR="00424391" w:rsidRPr="00424391" w:rsidRDefault="00424391" w:rsidP="00424391">
      <w:pPr>
        <w:pStyle w:val="Liststycke"/>
        <w:rPr>
          <w:rFonts w:ascii="Garamond" w:hAnsi="Garamond"/>
          <w:bCs/>
          <w:sz w:val="24"/>
          <w:szCs w:val="24"/>
        </w:rPr>
      </w:pPr>
    </w:p>
    <w:p w14:paraId="6E2251F6" w14:textId="5FE159C4" w:rsidR="00595FD2" w:rsidRDefault="008E4A9A" w:rsidP="000731BC">
      <w:pPr>
        <w:pStyle w:val="Liststycke"/>
        <w:numPr>
          <w:ilvl w:val="0"/>
          <w:numId w:val="3"/>
        </w:numPr>
        <w:spacing w:after="0" w:line="360" w:lineRule="auto"/>
        <w:jc w:val="both"/>
        <w:rPr>
          <w:rFonts w:ascii="Garamond" w:hAnsi="Garamond"/>
          <w:bCs/>
          <w:sz w:val="24"/>
          <w:szCs w:val="24"/>
        </w:rPr>
      </w:pPr>
      <w:r w:rsidRPr="008E4A9A">
        <w:rPr>
          <w:rFonts w:ascii="Garamond" w:hAnsi="Garamond"/>
          <w:bCs/>
          <w:sz w:val="24"/>
          <w:szCs w:val="24"/>
        </w:rPr>
        <w:t>E</w:t>
      </w:r>
      <w:r w:rsidR="00424391">
        <w:rPr>
          <w:rFonts w:ascii="Garamond" w:hAnsi="Garamond"/>
          <w:bCs/>
          <w:sz w:val="24"/>
          <w:szCs w:val="24"/>
        </w:rPr>
        <w:t xml:space="preserve">n fullmakt ska vara undertecknad av fullmaktsgivaren. </w:t>
      </w:r>
      <w:r w:rsidR="000731BC">
        <w:rPr>
          <w:rFonts w:ascii="Garamond" w:hAnsi="Garamond"/>
          <w:bCs/>
          <w:sz w:val="24"/>
          <w:szCs w:val="24"/>
        </w:rPr>
        <w:t xml:space="preserve">Det finns inget krav på att </w:t>
      </w:r>
      <w:r w:rsidR="00424391">
        <w:rPr>
          <w:rFonts w:ascii="Garamond" w:hAnsi="Garamond"/>
          <w:bCs/>
          <w:sz w:val="24"/>
          <w:szCs w:val="24"/>
        </w:rPr>
        <w:t xml:space="preserve">en fullmakt bevittnas. </w:t>
      </w:r>
    </w:p>
    <w:p w14:paraId="4F44E237" w14:textId="77777777" w:rsidR="001B13D2" w:rsidRPr="001B13D2" w:rsidRDefault="001B13D2" w:rsidP="001B13D2">
      <w:pPr>
        <w:pStyle w:val="Liststycke"/>
        <w:rPr>
          <w:rFonts w:ascii="Garamond" w:hAnsi="Garamond"/>
          <w:bCs/>
          <w:sz w:val="24"/>
          <w:szCs w:val="24"/>
        </w:rPr>
      </w:pPr>
    </w:p>
    <w:p w14:paraId="633DA737" w14:textId="66AB624C" w:rsidR="001B13D2" w:rsidRPr="000731BC" w:rsidRDefault="001B13D2" w:rsidP="000731BC">
      <w:pPr>
        <w:pStyle w:val="Liststycke"/>
        <w:numPr>
          <w:ilvl w:val="0"/>
          <w:numId w:val="3"/>
        </w:numPr>
        <w:spacing w:after="0" w:line="36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En fullmakt kan återkallas genom att fullmaktsgivaren får tillbaka fullmakten</w:t>
      </w:r>
      <w:r w:rsidR="009611CA">
        <w:rPr>
          <w:rFonts w:ascii="Garamond" w:hAnsi="Garamond"/>
          <w:bCs/>
          <w:sz w:val="24"/>
          <w:szCs w:val="24"/>
        </w:rPr>
        <w:t xml:space="preserve"> i original, varvid den makuleras (”rivs”)</w:t>
      </w:r>
      <w:r>
        <w:rPr>
          <w:rFonts w:ascii="Garamond" w:hAnsi="Garamond"/>
          <w:bCs/>
          <w:sz w:val="24"/>
          <w:szCs w:val="24"/>
        </w:rPr>
        <w:t xml:space="preserve">. </w:t>
      </w:r>
      <w:r w:rsidR="009611CA">
        <w:rPr>
          <w:rFonts w:ascii="Garamond" w:hAnsi="Garamond"/>
          <w:bCs/>
          <w:sz w:val="24"/>
          <w:szCs w:val="24"/>
        </w:rPr>
        <w:t xml:space="preserve">Om fullmakten är tidsbegränsad är detta dock av mindre </w:t>
      </w:r>
      <w:r w:rsidR="003B2069">
        <w:rPr>
          <w:rFonts w:ascii="Garamond" w:hAnsi="Garamond"/>
          <w:bCs/>
          <w:sz w:val="24"/>
          <w:szCs w:val="24"/>
        </w:rPr>
        <w:t>vikt</w:t>
      </w:r>
      <w:r w:rsidR="009611CA">
        <w:rPr>
          <w:rFonts w:ascii="Garamond" w:hAnsi="Garamond"/>
          <w:bCs/>
          <w:sz w:val="24"/>
          <w:szCs w:val="24"/>
        </w:rPr>
        <w:t xml:space="preserve">. </w:t>
      </w:r>
      <w:r>
        <w:rPr>
          <w:rFonts w:ascii="Garamond" w:hAnsi="Garamond"/>
          <w:bCs/>
          <w:sz w:val="24"/>
          <w:szCs w:val="24"/>
        </w:rPr>
        <w:t xml:space="preserve">Om fullmaktsgivaren begär men inte får tillbaka fullmakten från fullmaktshavaren rekommenderas </w:t>
      </w:r>
      <w:r w:rsidR="003B2069">
        <w:rPr>
          <w:rFonts w:ascii="Garamond" w:hAnsi="Garamond"/>
          <w:bCs/>
          <w:sz w:val="24"/>
          <w:szCs w:val="24"/>
        </w:rPr>
        <w:t>givaren</w:t>
      </w:r>
      <w:r>
        <w:rPr>
          <w:rFonts w:ascii="Garamond" w:hAnsi="Garamond"/>
          <w:bCs/>
          <w:sz w:val="24"/>
          <w:szCs w:val="24"/>
        </w:rPr>
        <w:t xml:space="preserve"> att kontakta jurist.</w:t>
      </w:r>
    </w:p>
    <w:sectPr w:rsidR="001B13D2" w:rsidRPr="000731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F7BA3"/>
    <w:multiLevelType w:val="hybridMultilevel"/>
    <w:tmpl w:val="646AB40A"/>
    <w:lvl w:ilvl="0" w:tplc="0E3A04AA">
      <w:start w:val="87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7F7F22"/>
    <w:multiLevelType w:val="hybridMultilevel"/>
    <w:tmpl w:val="FCF4B7A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F78E4"/>
    <w:multiLevelType w:val="hybridMultilevel"/>
    <w:tmpl w:val="84F66A50"/>
    <w:lvl w:ilvl="0" w:tplc="55BEB3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D446A09"/>
    <w:multiLevelType w:val="hybridMultilevel"/>
    <w:tmpl w:val="47308F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068AB"/>
    <w:multiLevelType w:val="hybridMultilevel"/>
    <w:tmpl w:val="5F4EB05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72759395">
    <w:abstractNumId w:val="1"/>
  </w:num>
  <w:num w:numId="2" w16cid:durableId="719859851">
    <w:abstractNumId w:val="4"/>
  </w:num>
  <w:num w:numId="3" w16cid:durableId="1617102311">
    <w:abstractNumId w:val="3"/>
  </w:num>
  <w:num w:numId="4" w16cid:durableId="1256210984">
    <w:abstractNumId w:val="2"/>
  </w:num>
  <w:num w:numId="5" w16cid:durableId="1125193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B1C"/>
    <w:rsid w:val="000731BC"/>
    <w:rsid w:val="001B13D2"/>
    <w:rsid w:val="003B2069"/>
    <w:rsid w:val="00424391"/>
    <w:rsid w:val="004A57FF"/>
    <w:rsid w:val="00595FD2"/>
    <w:rsid w:val="00630C2E"/>
    <w:rsid w:val="007C32BC"/>
    <w:rsid w:val="008B7EF9"/>
    <w:rsid w:val="008E4A9A"/>
    <w:rsid w:val="00933B47"/>
    <w:rsid w:val="009611CA"/>
    <w:rsid w:val="00A339B9"/>
    <w:rsid w:val="00A8199D"/>
    <w:rsid w:val="00C049B7"/>
    <w:rsid w:val="00DB2E83"/>
    <w:rsid w:val="00E25B1C"/>
    <w:rsid w:val="00EA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B9101"/>
  <w15:chartTrackingRefBased/>
  <w15:docId w15:val="{F63E005A-B52B-42CE-902D-210385F04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A9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cf01">
    <w:name w:val="cf01"/>
    <w:basedOn w:val="Standardstycketeckensnitt"/>
    <w:rsid w:val="00E25B1C"/>
    <w:rPr>
      <w:rFonts w:ascii="Segoe UI" w:hAnsi="Segoe UI" w:cs="Segoe UI" w:hint="default"/>
      <w:sz w:val="18"/>
      <w:szCs w:val="18"/>
    </w:rPr>
  </w:style>
  <w:style w:type="paragraph" w:styleId="Liststycke">
    <w:name w:val="List Paragraph"/>
    <w:basedOn w:val="Normal"/>
    <w:uiPriority w:val="34"/>
    <w:qFormat/>
    <w:rsid w:val="008E4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313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Andersson (Juridik)</dc:creator>
  <cp:keywords/>
  <dc:description/>
  <cp:lastModifiedBy>Ilan Sadé</cp:lastModifiedBy>
  <cp:revision>2</cp:revision>
  <dcterms:created xsi:type="dcterms:W3CDTF">2022-11-24T10:27:00Z</dcterms:created>
  <dcterms:modified xsi:type="dcterms:W3CDTF">2022-11-24T10:27:00Z</dcterms:modified>
</cp:coreProperties>
</file>